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BB" w:rsidRPr="002033BB" w:rsidRDefault="002033BB" w:rsidP="002033BB">
      <w:pPr>
        <w:jc w:val="both"/>
        <w:rPr>
          <w:rFonts w:ascii="Georgia" w:hAnsi="Georgia"/>
          <w:sz w:val="28"/>
          <w:szCs w:val="28"/>
        </w:rPr>
      </w:pPr>
      <w:bookmarkStart w:id="0" w:name="_GoBack"/>
      <w:r w:rsidRPr="002033BB">
        <w:rPr>
          <w:rFonts w:ascii="Georgia" w:hAnsi="Georgia"/>
          <w:b/>
          <w:i/>
          <w:sz w:val="28"/>
          <w:szCs w:val="28"/>
        </w:rPr>
        <w:t xml:space="preserve">Программа </w:t>
      </w:r>
      <w:r w:rsidRPr="002033BB">
        <w:rPr>
          <w:rFonts w:ascii="Georgia" w:hAnsi="Georgia"/>
          <w:b/>
          <w:i/>
          <w:sz w:val="28"/>
          <w:szCs w:val="28"/>
        </w:rPr>
        <w:t>«Русский язык. Обучение грамоте»</w:t>
      </w:r>
    </w:p>
    <w:bookmarkEnd w:id="0"/>
    <w:p w:rsidR="002033BB" w:rsidRDefault="002033BB" w:rsidP="002033BB">
      <w:pPr>
        <w:jc w:val="both"/>
        <w:rPr>
          <w:rFonts w:ascii="Times New Roman" w:hAnsi="Times New Roman"/>
        </w:rPr>
      </w:pPr>
    </w:p>
    <w:p w:rsidR="002033BB" w:rsidRPr="0059045F" w:rsidRDefault="002033BB" w:rsidP="002033BB">
      <w:pPr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</w:rPr>
        <w:t xml:space="preserve">Рабочая программа разработана </w:t>
      </w:r>
      <w:r>
        <w:rPr>
          <w:rFonts w:ascii="Times New Roman" w:hAnsi="Times New Roman"/>
        </w:rPr>
        <w:t>в соответствии с требованиями</w:t>
      </w:r>
      <w:r w:rsidRPr="005904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</w:t>
      </w:r>
      <w:r w:rsidRPr="0059045F">
        <w:rPr>
          <w:rFonts w:ascii="Times New Roman" w:hAnsi="Times New Roman"/>
        </w:rPr>
        <w:t>едеральн</w:t>
      </w:r>
      <w:r>
        <w:rPr>
          <w:rFonts w:ascii="Times New Roman" w:hAnsi="Times New Roman"/>
        </w:rPr>
        <w:t xml:space="preserve">ого </w:t>
      </w:r>
      <w:r w:rsidRPr="0059045F">
        <w:rPr>
          <w:rFonts w:ascii="Times New Roman" w:hAnsi="Times New Roman"/>
        </w:rPr>
        <w:t>государственн</w:t>
      </w:r>
      <w:r>
        <w:rPr>
          <w:rFonts w:ascii="Times New Roman" w:hAnsi="Times New Roman"/>
        </w:rPr>
        <w:t>ого</w:t>
      </w:r>
      <w:r w:rsidRPr="0059045F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ого</w:t>
      </w:r>
      <w:r w:rsidRPr="0059045F">
        <w:rPr>
          <w:rFonts w:ascii="Times New Roman" w:hAnsi="Times New Roman"/>
        </w:rPr>
        <w:t xml:space="preserve"> стандарт</w:t>
      </w:r>
      <w:r>
        <w:rPr>
          <w:rFonts w:ascii="Times New Roman" w:hAnsi="Times New Roman"/>
        </w:rPr>
        <w:t>а</w:t>
      </w:r>
      <w:r w:rsidRPr="0059045F">
        <w:rPr>
          <w:rFonts w:ascii="Times New Roman" w:hAnsi="Times New Roman"/>
        </w:rPr>
        <w:t xml:space="preserve"> начального общего образования второго поколения, рабочей  программ</w:t>
      </w:r>
      <w:r>
        <w:rPr>
          <w:rFonts w:ascii="Times New Roman" w:hAnsi="Times New Roman"/>
        </w:rPr>
        <w:t>ой</w:t>
      </w:r>
      <w:r w:rsidRPr="0059045F">
        <w:rPr>
          <w:rFonts w:ascii="Times New Roman" w:hAnsi="Times New Roman"/>
        </w:rPr>
        <w:t xml:space="preserve"> автора </w:t>
      </w:r>
      <w:r>
        <w:rPr>
          <w:rFonts w:ascii="Times New Roman" w:hAnsi="Times New Roman"/>
        </w:rPr>
        <w:t xml:space="preserve">Л.Е. </w:t>
      </w:r>
      <w:proofErr w:type="spellStart"/>
      <w:r>
        <w:rPr>
          <w:rFonts w:ascii="Times New Roman" w:hAnsi="Times New Roman"/>
        </w:rPr>
        <w:t>Журовой</w:t>
      </w:r>
      <w:proofErr w:type="spellEnd"/>
      <w:r w:rsidRPr="0059045F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Русский язык. Обучение грамоте: 1 класс</w:t>
      </w:r>
      <w:r w:rsidRPr="0059045F">
        <w:rPr>
          <w:rFonts w:ascii="Times New Roman" w:hAnsi="Times New Roman"/>
        </w:rPr>
        <w:t>» УМК «Начальная школа ХХ</w:t>
      </w:r>
      <w:proofErr w:type="gramStart"/>
      <w:r w:rsidRPr="0059045F">
        <w:rPr>
          <w:rFonts w:ascii="Times New Roman" w:hAnsi="Times New Roman"/>
          <w:lang w:val="en-US"/>
        </w:rPr>
        <w:t>I</w:t>
      </w:r>
      <w:proofErr w:type="gramEnd"/>
      <w:r w:rsidRPr="0059045F">
        <w:rPr>
          <w:rFonts w:ascii="Times New Roman" w:hAnsi="Times New Roman"/>
        </w:rPr>
        <w:t xml:space="preserve"> века» под редакцией </w:t>
      </w:r>
      <w:proofErr w:type="spellStart"/>
      <w:r w:rsidRPr="0059045F">
        <w:rPr>
          <w:rFonts w:ascii="Times New Roman" w:hAnsi="Times New Roman"/>
        </w:rPr>
        <w:t>Н.Ф.Виноградовой</w:t>
      </w:r>
      <w:proofErr w:type="spellEnd"/>
      <w:r w:rsidRPr="0059045F">
        <w:rPr>
          <w:rFonts w:ascii="Times New Roman" w:hAnsi="Times New Roman"/>
        </w:rPr>
        <w:t>. М.: Издательский центр «</w:t>
      </w:r>
      <w:proofErr w:type="spellStart"/>
      <w:r w:rsidRPr="0059045F">
        <w:rPr>
          <w:rFonts w:ascii="Times New Roman" w:hAnsi="Times New Roman"/>
        </w:rPr>
        <w:t>Вентан</w:t>
      </w:r>
      <w:proofErr w:type="gramStart"/>
      <w:r w:rsidRPr="0059045F">
        <w:rPr>
          <w:rFonts w:ascii="Times New Roman" w:hAnsi="Times New Roman"/>
        </w:rPr>
        <w:t>а</w:t>
      </w:r>
      <w:proofErr w:type="spellEnd"/>
      <w:r w:rsidRPr="0059045F">
        <w:rPr>
          <w:rFonts w:ascii="Times New Roman" w:hAnsi="Times New Roman"/>
        </w:rPr>
        <w:t>-</w:t>
      </w:r>
      <w:proofErr w:type="gramEnd"/>
      <w:r w:rsidRPr="0059045F">
        <w:rPr>
          <w:rFonts w:ascii="Times New Roman" w:hAnsi="Times New Roman"/>
        </w:rPr>
        <w:t xml:space="preserve"> Граф», 2011</w:t>
      </w:r>
      <w:r>
        <w:rPr>
          <w:rFonts w:ascii="Times New Roman" w:hAnsi="Times New Roman"/>
        </w:rPr>
        <w:t>; рабочей программой автора С.И. Иванова «Русский язык: 1 – 4 классы»</w:t>
      </w:r>
      <w:r w:rsidRPr="00844595">
        <w:rPr>
          <w:rFonts w:ascii="Times New Roman" w:hAnsi="Times New Roman"/>
        </w:rPr>
        <w:t xml:space="preserve"> </w:t>
      </w:r>
      <w:r w:rsidRPr="0059045F">
        <w:rPr>
          <w:rFonts w:ascii="Times New Roman" w:hAnsi="Times New Roman"/>
        </w:rPr>
        <w:t>УМК «Начальная школа ХХ</w:t>
      </w:r>
      <w:r w:rsidRPr="0059045F">
        <w:rPr>
          <w:rFonts w:ascii="Times New Roman" w:hAnsi="Times New Roman"/>
          <w:lang w:val="en-US"/>
        </w:rPr>
        <w:t>I</w:t>
      </w:r>
      <w:r w:rsidRPr="0059045F">
        <w:rPr>
          <w:rFonts w:ascii="Times New Roman" w:hAnsi="Times New Roman"/>
        </w:rPr>
        <w:t xml:space="preserve"> века» под редакцией </w:t>
      </w:r>
      <w:proofErr w:type="spellStart"/>
      <w:r w:rsidRPr="0059045F">
        <w:rPr>
          <w:rFonts w:ascii="Times New Roman" w:hAnsi="Times New Roman"/>
        </w:rPr>
        <w:t>Н.Ф.Виноградовой</w:t>
      </w:r>
      <w:proofErr w:type="spellEnd"/>
      <w:r w:rsidRPr="0059045F">
        <w:rPr>
          <w:rFonts w:ascii="Times New Roman" w:hAnsi="Times New Roman"/>
        </w:rPr>
        <w:t>. М.: Издательский центр «</w:t>
      </w:r>
      <w:proofErr w:type="spellStart"/>
      <w:r w:rsidRPr="0059045F">
        <w:rPr>
          <w:rFonts w:ascii="Times New Roman" w:hAnsi="Times New Roman"/>
        </w:rPr>
        <w:t>Вентан</w:t>
      </w:r>
      <w:proofErr w:type="gramStart"/>
      <w:r w:rsidRPr="0059045F">
        <w:rPr>
          <w:rFonts w:ascii="Times New Roman" w:hAnsi="Times New Roman"/>
        </w:rPr>
        <w:t>а</w:t>
      </w:r>
      <w:proofErr w:type="spellEnd"/>
      <w:r w:rsidRPr="0059045F">
        <w:rPr>
          <w:rFonts w:ascii="Times New Roman" w:hAnsi="Times New Roman"/>
        </w:rPr>
        <w:t>-</w:t>
      </w:r>
      <w:proofErr w:type="gramEnd"/>
      <w:r w:rsidRPr="0059045F">
        <w:rPr>
          <w:rFonts w:ascii="Times New Roman" w:hAnsi="Times New Roman"/>
        </w:rPr>
        <w:t xml:space="preserve"> Граф», 201</w:t>
      </w:r>
      <w:r>
        <w:rPr>
          <w:rFonts w:ascii="Times New Roman" w:hAnsi="Times New Roman"/>
        </w:rPr>
        <w:t xml:space="preserve">2 </w:t>
      </w:r>
      <w:r w:rsidRPr="0059045F">
        <w:rPr>
          <w:rFonts w:ascii="Times New Roman" w:hAnsi="Times New Roman"/>
        </w:rPr>
        <w:t xml:space="preserve">с учетом </w:t>
      </w:r>
      <w:proofErr w:type="spellStart"/>
      <w:r w:rsidRPr="0059045F">
        <w:rPr>
          <w:rFonts w:ascii="Times New Roman" w:hAnsi="Times New Roman"/>
        </w:rPr>
        <w:t>межпредметных</w:t>
      </w:r>
      <w:proofErr w:type="spellEnd"/>
      <w:r w:rsidRPr="0059045F">
        <w:rPr>
          <w:rFonts w:ascii="Times New Roman" w:hAnsi="Times New Roman"/>
        </w:rPr>
        <w:t xml:space="preserve"> и </w:t>
      </w:r>
      <w:proofErr w:type="spellStart"/>
      <w:r w:rsidRPr="0059045F">
        <w:rPr>
          <w:rFonts w:ascii="Times New Roman" w:hAnsi="Times New Roman"/>
        </w:rPr>
        <w:t>внутрипредметных</w:t>
      </w:r>
      <w:proofErr w:type="spellEnd"/>
      <w:r w:rsidRPr="0059045F">
        <w:rPr>
          <w:rFonts w:ascii="Times New Roman" w:hAnsi="Times New Roman"/>
        </w:rPr>
        <w:t xml:space="preserve"> связей, логики учебного процесса, задачи формирования у младших школьников умения учиться. </w:t>
      </w:r>
    </w:p>
    <w:p w:rsidR="002033BB" w:rsidRPr="0059045F" w:rsidRDefault="002033BB" w:rsidP="002033BB">
      <w:pPr>
        <w:ind w:firstLine="600"/>
        <w:jc w:val="both"/>
        <w:rPr>
          <w:rFonts w:ascii="Times New Roman" w:hAnsi="Times New Roman"/>
        </w:rPr>
      </w:pPr>
      <w:r w:rsidRPr="0059045F">
        <w:rPr>
          <w:rFonts w:ascii="Times New Roman" w:hAnsi="Times New Roman"/>
        </w:rPr>
        <w:t xml:space="preserve">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480"/>
        <w:jc w:val="both"/>
        <w:rPr>
          <w:sz w:val="24"/>
          <w:szCs w:val="24"/>
        </w:rPr>
      </w:pPr>
      <w:r w:rsidRPr="00C9239D">
        <w:rPr>
          <w:b/>
          <w:i/>
          <w:sz w:val="24"/>
          <w:szCs w:val="24"/>
        </w:rPr>
        <w:t>Курс «Русский язык. Обучение грамоте»</w:t>
      </w:r>
      <w:r w:rsidRPr="00A334B8">
        <w:rPr>
          <w:sz w:val="24"/>
          <w:szCs w:val="24"/>
        </w:rPr>
        <w:t xml:space="preserve"> является первым этапом в системе изучения русского языка и литературного чтения в начальной школе. С обучения грамоте начинается учё</w:t>
      </w:r>
      <w:r w:rsidRPr="00A334B8">
        <w:rPr>
          <w:sz w:val="24"/>
          <w:szCs w:val="24"/>
        </w:rPr>
        <w:softHyphen/>
        <w:t>ба в школе, а это значит, что именно в процессе обучения гра</w:t>
      </w:r>
      <w:r w:rsidRPr="00A334B8">
        <w:rPr>
          <w:sz w:val="24"/>
          <w:szCs w:val="24"/>
        </w:rPr>
        <w:softHyphen/>
        <w:t>моте начинается реализация положений системно-</w:t>
      </w:r>
      <w:proofErr w:type="spellStart"/>
      <w:r w:rsidRPr="00A334B8">
        <w:rPr>
          <w:sz w:val="24"/>
          <w:szCs w:val="24"/>
        </w:rPr>
        <w:t>деятельностного</w:t>
      </w:r>
      <w:proofErr w:type="spellEnd"/>
      <w:r w:rsidRPr="00A334B8">
        <w:rPr>
          <w:sz w:val="24"/>
          <w:szCs w:val="24"/>
        </w:rPr>
        <w:t xml:space="preserve"> подхода — основы федерального государственного обра</w:t>
      </w:r>
      <w:r w:rsidRPr="00A334B8">
        <w:rPr>
          <w:sz w:val="24"/>
          <w:szCs w:val="24"/>
        </w:rPr>
        <w:softHyphen/>
        <w:t>зовательного стандарта начального общего образования:</w:t>
      </w:r>
    </w:p>
    <w:p w:rsidR="002033BB" w:rsidRPr="00C9239D" w:rsidRDefault="002033BB" w:rsidP="002033BB">
      <w:pPr>
        <w:pStyle w:val="1"/>
        <w:numPr>
          <w:ilvl w:val="0"/>
          <w:numId w:val="1"/>
        </w:numPr>
        <w:shd w:val="clear" w:color="auto" w:fill="auto"/>
        <w:tabs>
          <w:tab w:val="left" w:pos="52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учёт индивидуальных, возрастных и психологических особенностей обучающихся;</w:t>
      </w:r>
    </w:p>
    <w:p w:rsidR="002033BB" w:rsidRPr="00A334B8" w:rsidRDefault="002033BB" w:rsidP="002033BB">
      <w:pPr>
        <w:pStyle w:val="1"/>
        <w:numPr>
          <w:ilvl w:val="0"/>
          <w:numId w:val="1"/>
        </w:numPr>
        <w:shd w:val="clear" w:color="auto" w:fill="auto"/>
        <w:tabs>
          <w:tab w:val="left" w:pos="52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учёт различных видов деятельности учащихся и форм об</w:t>
      </w:r>
      <w:r w:rsidRPr="00A334B8">
        <w:rPr>
          <w:sz w:val="24"/>
          <w:szCs w:val="24"/>
        </w:rPr>
        <w:softHyphen/>
        <w:t>щения педагогов с детьми для решения целей образования и воспитания;</w:t>
      </w:r>
    </w:p>
    <w:p w:rsidR="002033BB" w:rsidRPr="00A334B8" w:rsidRDefault="002033BB" w:rsidP="002033BB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обеспечение преемственности дошкольного и начально</w:t>
      </w:r>
      <w:r w:rsidRPr="00A334B8">
        <w:rPr>
          <w:sz w:val="24"/>
          <w:szCs w:val="24"/>
        </w:rPr>
        <w:softHyphen/>
        <w:t>го образования.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Эти положения стандарта нашли своё отражение в ориен</w:t>
      </w:r>
      <w:r w:rsidRPr="00A334B8">
        <w:rPr>
          <w:sz w:val="24"/>
          <w:szCs w:val="24"/>
        </w:rPr>
        <w:softHyphen/>
        <w:t>тации на свойственные первоклассникам возрастные особен</w:t>
      </w:r>
      <w:r w:rsidRPr="00A334B8">
        <w:rPr>
          <w:sz w:val="24"/>
          <w:szCs w:val="24"/>
        </w:rPr>
        <w:softHyphen/>
        <w:t>ности мышления и деятельности:</w:t>
      </w:r>
    </w:p>
    <w:p w:rsidR="002033BB" w:rsidRPr="00A334B8" w:rsidRDefault="002033BB" w:rsidP="002033BB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переход от свойственного дошкольникам наглядно-об</w:t>
      </w:r>
      <w:r w:rsidRPr="00A334B8">
        <w:rPr>
          <w:sz w:val="24"/>
          <w:szCs w:val="24"/>
        </w:rPr>
        <w:softHyphen/>
        <w:t>разного мышления к логическому;</w:t>
      </w:r>
    </w:p>
    <w:p w:rsidR="002033BB" w:rsidRPr="00A334B8" w:rsidRDefault="002033BB" w:rsidP="002033BB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переход от ведущей в дошкольном возрасте игровой дея</w:t>
      </w:r>
      <w:r w:rsidRPr="00A334B8">
        <w:rPr>
          <w:sz w:val="24"/>
          <w:szCs w:val="24"/>
        </w:rPr>
        <w:softHyphen/>
        <w:t>тельности к деятельности учебной.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При обучении грамоте первоклассники овладевают перво</w:t>
      </w:r>
      <w:r w:rsidRPr="00A334B8">
        <w:rPr>
          <w:sz w:val="24"/>
          <w:szCs w:val="24"/>
        </w:rPr>
        <w:softHyphen/>
        <w:t xml:space="preserve">начальными знаниями в области родного языка, обучаются чтению и письму и при этом </w:t>
      </w:r>
      <w:r w:rsidRPr="00A334B8">
        <w:rPr>
          <w:rStyle w:val="Sylfaen"/>
          <w:sz w:val="24"/>
          <w:szCs w:val="24"/>
          <w:lang w:eastAsia="en-US"/>
        </w:rPr>
        <w:t>учатся учиться.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sz w:val="24"/>
          <w:szCs w:val="24"/>
        </w:rPr>
        <w:t>Поскольку знакомство с русским языком является одной из важнейших областей познания окружающей действитель</w:t>
      </w:r>
      <w:r w:rsidRPr="00A334B8">
        <w:rPr>
          <w:sz w:val="24"/>
          <w:szCs w:val="24"/>
        </w:rPr>
        <w:softHyphen/>
        <w:t>ности, то с обучения грамоте, как первой ступени изучения русского языка, начинается знакомство с этой областью. А тексты, которые читают первоклассники на уроках, сущест</w:t>
      </w:r>
      <w:r w:rsidRPr="00A334B8">
        <w:rPr>
          <w:sz w:val="24"/>
          <w:szCs w:val="24"/>
        </w:rPr>
        <w:softHyphen/>
        <w:t>венно расширяют их запас знаний и представлений об окру</w:t>
      </w:r>
      <w:r w:rsidRPr="00A334B8">
        <w:rPr>
          <w:sz w:val="24"/>
          <w:szCs w:val="24"/>
        </w:rPr>
        <w:softHyphen/>
        <w:t>жающем.</w:t>
      </w:r>
    </w:p>
    <w:p w:rsidR="002033BB" w:rsidRDefault="002033BB" w:rsidP="002033BB">
      <w:pPr>
        <w:pStyle w:val="20"/>
        <w:shd w:val="clear" w:color="auto" w:fill="auto"/>
        <w:spacing w:before="0" w:after="0" w:line="240" w:lineRule="auto"/>
        <w:jc w:val="both"/>
        <w:rPr>
          <w:rStyle w:val="2Garamond"/>
          <w:rFonts w:ascii="Times New Roman" w:eastAsiaTheme="minorHAnsi" w:hAnsi="Times New Roman" w:cs="Times New Roman"/>
          <w:sz w:val="24"/>
          <w:szCs w:val="24"/>
        </w:rPr>
      </w:pPr>
      <w:bookmarkStart w:id="1" w:name="bookmark2"/>
    </w:p>
    <w:p w:rsidR="002033BB" w:rsidRPr="00490DE1" w:rsidRDefault="002033BB" w:rsidP="002033BB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90DE1">
        <w:rPr>
          <w:rStyle w:val="2Garamond"/>
          <w:rFonts w:ascii="Times New Roman" w:eastAsiaTheme="minorHAnsi" w:hAnsi="Times New Roman" w:cs="Times New Roman"/>
          <w:sz w:val="24"/>
          <w:szCs w:val="24"/>
        </w:rPr>
        <w:t>Место учебного предмета в учебном плане</w:t>
      </w:r>
      <w:bookmarkEnd w:id="1"/>
    </w:p>
    <w:p w:rsidR="002033BB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rStyle w:val="10pt"/>
          <w:sz w:val="24"/>
          <w:szCs w:val="24"/>
          <w:lang w:eastAsia="en-US"/>
        </w:rPr>
      </w:pPr>
      <w:r w:rsidRPr="00A334B8">
        <w:rPr>
          <w:rStyle w:val="10pt"/>
          <w:sz w:val="24"/>
          <w:szCs w:val="24"/>
          <w:lang w:eastAsia="en-US"/>
        </w:rPr>
        <w:t xml:space="preserve">Обучение грамоте в </w:t>
      </w:r>
      <w:r w:rsidRPr="00A334B8">
        <w:rPr>
          <w:rStyle w:val="9"/>
          <w:sz w:val="24"/>
          <w:szCs w:val="24"/>
          <w:lang w:eastAsia="en-US"/>
        </w:rPr>
        <w:t xml:space="preserve">первом полугодии </w:t>
      </w:r>
      <w:r w:rsidRPr="00A334B8">
        <w:rPr>
          <w:rStyle w:val="10pt"/>
          <w:sz w:val="24"/>
          <w:szCs w:val="24"/>
          <w:lang w:eastAsia="en-US"/>
        </w:rPr>
        <w:t>объединяет коли</w:t>
      </w:r>
      <w:r w:rsidRPr="00A334B8">
        <w:rPr>
          <w:rStyle w:val="10pt"/>
          <w:sz w:val="24"/>
          <w:szCs w:val="24"/>
          <w:lang w:eastAsia="en-US"/>
        </w:rPr>
        <w:softHyphen/>
        <w:t>чество ча</w:t>
      </w:r>
      <w:r>
        <w:rPr>
          <w:rStyle w:val="10pt"/>
          <w:sz w:val="24"/>
          <w:szCs w:val="24"/>
          <w:lang w:eastAsia="en-US"/>
        </w:rPr>
        <w:t>сов предметов «Русский язык» — 4</w:t>
      </w:r>
      <w:r w:rsidRPr="00A334B8">
        <w:rPr>
          <w:rStyle w:val="10pt"/>
          <w:sz w:val="24"/>
          <w:szCs w:val="24"/>
          <w:lang w:eastAsia="en-US"/>
        </w:rPr>
        <w:t xml:space="preserve"> часа в неделю и «Литературное чтение» — </w:t>
      </w:r>
      <w:r>
        <w:rPr>
          <w:rStyle w:val="10pt"/>
          <w:sz w:val="24"/>
          <w:szCs w:val="24"/>
          <w:lang w:eastAsia="en-US"/>
        </w:rPr>
        <w:t>5</w:t>
      </w:r>
      <w:r w:rsidRPr="00A334B8">
        <w:rPr>
          <w:rStyle w:val="10pt"/>
          <w:sz w:val="24"/>
          <w:szCs w:val="24"/>
          <w:lang w:eastAsia="en-US"/>
        </w:rPr>
        <w:t xml:space="preserve"> часов в неделю, Всего </w:t>
      </w:r>
      <w:r>
        <w:rPr>
          <w:rStyle w:val="10pt"/>
          <w:sz w:val="24"/>
          <w:szCs w:val="24"/>
          <w:lang w:eastAsia="en-US"/>
        </w:rPr>
        <w:t>на обучение грамоте отводится 1</w:t>
      </w:r>
      <w:r w:rsidRPr="00A334B8">
        <w:rPr>
          <w:rStyle w:val="10pt"/>
          <w:sz w:val="24"/>
          <w:szCs w:val="24"/>
          <w:lang w:eastAsia="en-US"/>
        </w:rPr>
        <w:t>4</w:t>
      </w:r>
      <w:r>
        <w:rPr>
          <w:rStyle w:val="10pt"/>
          <w:sz w:val="24"/>
          <w:szCs w:val="24"/>
          <w:lang w:eastAsia="en-US"/>
        </w:rPr>
        <w:t>4</w:t>
      </w:r>
      <w:r w:rsidRPr="00A334B8">
        <w:rPr>
          <w:rStyle w:val="10pt"/>
          <w:sz w:val="24"/>
          <w:szCs w:val="24"/>
          <w:lang w:eastAsia="en-US"/>
        </w:rPr>
        <w:t xml:space="preserve"> час</w:t>
      </w:r>
      <w:r>
        <w:rPr>
          <w:rStyle w:val="10pt"/>
          <w:sz w:val="24"/>
          <w:szCs w:val="24"/>
          <w:lang w:eastAsia="en-US"/>
        </w:rPr>
        <w:t>а</w:t>
      </w:r>
      <w:r w:rsidRPr="00A334B8">
        <w:rPr>
          <w:rStyle w:val="10pt"/>
          <w:sz w:val="24"/>
          <w:szCs w:val="24"/>
          <w:lang w:eastAsia="en-US"/>
        </w:rPr>
        <w:t>. Данно</w:t>
      </w:r>
      <w:r>
        <w:rPr>
          <w:rStyle w:val="10pt"/>
          <w:sz w:val="24"/>
          <w:szCs w:val="24"/>
          <w:lang w:eastAsia="en-US"/>
        </w:rPr>
        <w:t xml:space="preserve">е количество часов складывается: </w:t>
      </w:r>
      <w:r w:rsidRPr="00A334B8">
        <w:rPr>
          <w:rStyle w:val="10pt"/>
          <w:sz w:val="24"/>
          <w:szCs w:val="24"/>
          <w:lang w:eastAsia="en-US"/>
        </w:rPr>
        <w:t>16 недель по 9 часов — часы предметов «Русский язык» и «Литературное чтение»,</w:t>
      </w:r>
      <w:r>
        <w:rPr>
          <w:rStyle w:val="10pt"/>
          <w:sz w:val="24"/>
          <w:szCs w:val="24"/>
          <w:lang w:eastAsia="en-US"/>
        </w:rPr>
        <w:t xml:space="preserve"> из них 64 часа – русский язык (16 недель по 4 часа в неделю).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 xml:space="preserve"> Программа «Обучение грамоте» и созданные к ней средст</w:t>
      </w:r>
      <w:r w:rsidRPr="00A334B8">
        <w:rPr>
          <w:rStyle w:val="10pt"/>
          <w:sz w:val="24"/>
          <w:szCs w:val="24"/>
          <w:lang w:eastAsia="en-US"/>
        </w:rPr>
        <w:softHyphen/>
        <w:t>ва обучения позволяют завершить знакомство с буквами к концу первого полугодия («Букварь», ч. I). Введение в систематический курс русского языка, направленное на лин</w:t>
      </w:r>
      <w:r w:rsidRPr="00A334B8">
        <w:rPr>
          <w:rStyle w:val="10pt"/>
          <w:sz w:val="24"/>
          <w:szCs w:val="24"/>
          <w:lang w:eastAsia="en-US"/>
        </w:rPr>
        <w:softHyphen/>
        <w:t>гвистическое образование и речевое развитие первоклассни</w:t>
      </w:r>
      <w:r w:rsidRPr="00A334B8">
        <w:rPr>
          <w:rStyle w:val="10pt"/>
          <w:sz w:val="24"/>
          <w:szCs w:val="24"/>
          <w:lang w:eastAsia="en-US"/>
        </w:rPr>
        <w:softHyphen/>
        <w:t>ков, продолжается в курсе «Русский язык», к которому учащие</w:t>
      </w:r>
      <w:r w:rsidRPr="00A334B8">
        <w:rPr>
          <w:rStyle w:val="10pt"/>
          <w:sz w:val="24"/>
          <w:szCs w:val="24"/>
          <w:lang w:eastAsia="en-US"/>
        </w:rPr>
        <w:softHyphen/>
        <w:t>ся приступают по завершении части 1 «Букваря».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480"/>
        <w:jc w:val="both"/>
        <w:rPr>
          <w:rStyle w:val="10pt"/>
          <w:sz w:val="24"/>
          <w:szCs w:val="24"/>
          <w:lang w:eastAsia="en-US"/>
        </w:rPr>
      </w:pPr>
      <w:r w:rsidRPr="00A334B8">
        <w:rPr>
          <w:rStyle w:val="10pt"/>
          <w:sz w:val="24"/>
          <w:szCs w:val="24"/>
          <w:lang w:eastAsia="en-US"/>
        </w:rPr>
        <w:t xml:space="preserve">Содержание программы, отражённое в учебнике «Букварь» и методике </w:t>
      </w:r>
      <w:proofErr w:type="gramStart"/>
      <w:r w:rsidRPr="00A334B8">
        <w:rPr>
          <w:rStyle w:val="10pt"/>
          <w:sz w:val="24"/>
          <w:szCs w:val="24"/>
          <w:lang w:eastAsia="en-US"/>
        </w:rPr>
        <w:t>обучения по нему</w:t>
      </w:r>
      <w:proofErr w:type="gramEnd"/>
      <w:r w:rsidRPr="00A334B8">
        <w:rPr>
          <w:rStyle w:val="10pt"/>
          <w:sz w:val="24"/>
          <w:szCs w:val="24"/>
          <w:lang w:eastAsia="en-US"/>
        </w:rPr>
        <w:t>, включает в себя избыточ</w:t>
      </w:r>
      <w:r w:rsidRPr="00A334B8">
        <w:rPr>
          <w:rStyle w:val="10pt"/>
          <w:sz w:val="24"/>
          <w:szCs w:val="24"/>
          <w:lang w:eastAsia="en-US"/>
        </w:rPr>
        <w:softHyphen/>
        <w:t>ное количество игровых упражнений и дидактических игр, по</w:t>
      </w:r>
      <w:r w:rsidRPr="00A334B8">
        <w:rPr>
          <w:rStyle w:val="10pt"/>
          <w:sz w:val="24"/>
          <w:szCs w:val="24"/>
          <w:lang w:eastAsia="en-US"/>
        </w:rPr>
        <w:softHyphen/>
        <w:t>этому часть этих игр учитель может проводить и во внеуроч</w:t>
      </w:r>
      <w:r w:rsidRPr="00A334B8">
        <w:rPr>
          <w:rStyle w:val="10pt"/>
          <w:sz w:val="24"/>
          <w:szCs w:val="24"/>
          <w:lang w:eastAsia="en-US"/>
        </w:rPr>
        <w:softHyphen/>
        <w:t xml:space="preserve">ной деятельности на различных развивающих занятиях, что позволяет осуществить связь </w:t>
      </w:r>
      <w:r w:rsidRPr="00A334B8">
        <w:rPr>
          <w:rStyle w:val="10pt"/>
          <w:sz w:val="24"/>
          <w:szCs w:val="24"/>
          <w:lang w:eastAsia="en-US"/>
        </w:rPr>
        <w:lastRenderedPageBreak/>
        <w:t xml:space="preserve">учебной и </w:t>
      </w:r>
      <w:proofErr w:type="spellStart"/>
      <w:r w:rsidRPr="00A334B8">
        <w:rPr>
          <w:rStyle w:val="10pt"/>
          <w:sz w:val="24"/>
          <w:szCs w:val="24"/>
          <w:lang w:eastAsia="en-US"/>
        </w:rPr>
        <w:t>внеучебной</w:t>
      </w:r>
      <w:proofErr w:type="spellEnd"/>
      <w:r w:rsidRPr="00A334B8">
        <w:rPr>
          <w:rStyle w:val="10pt"/>
          <w:sz w:val="24"/>
          <w:szCs w:val="24"/>
          <w:lang w:eastAsia="en-US"/>
        </w:rPr>
        <w:t xml:space="preserve"> деятель</w:t>
      </w:r>
      <w:r w:rsidRPr="00A334B8">
        <w:rPr>
          <w:rStyle w:val="10pt"/>
          <w:sz w:val="24"/>
          <w:szCs w:val="24"/>
          <w:lang w:eastAsia="en-US"/>
        </w:rPr>
        <w:softHyphen/>
        <w:t>ности. Наличие в учебнике «Букварь», прописях и в тетради «Учусь писать и читать» большого количества заданий для дифференцированной работы позволяет осуществлять допол</w:t>
      </w:r>
      <w:r w:rsidRPr="00A334B8">
        <w:rPr>
          <w:rStyle w:val="10pt"/>
          <w:sz w:val="24"/>
          <w:szCs w:val="24"/>
          <w:lang w:eastAsia="en-US"/>
        </w:rPr>
        <w:softHyphen/>
        <w:t xml:space="preserve">нительную коррекционно-развивающую </w:t>
      </w:r>
      <w:proofErr w:type="gramStart"/>
      <w:r w:rsidRPr="00A334B8">
        <w:rPr>
          <w:rStyle w:val="10pt"/>
          <w:sz w:val="24"/>
          <w:szCs w:val="24"/>
          <w:lang w:eastAsia="en-US"/>
        </w:rPr>
        <w:t>работу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как во время уроков, так и во внеурочное время.</w:t>
      </w:r>
    </w:p>
    <w:p w:rsidR="002033BB" w:rsidRDefault="002033BB" w:rsidP="002033BB">
      <w:pPr>
        <w:pStyle w:val="20"/>
        <w:shd w:val="clear" w:color="auto" w:fill="auto"/>
        <w:spacing w:before="0" w:after="0" w:line="240" w:lineRule="auto"/>
        <w:jc w:val="both"/>
        <w:rPr>
          <w:rStyle w:val="2Garamond"/>
          <w:rFonts w:eastAsiaTheme="minorHAnsi"/>
          <w:sz w:val="24"/>
          <w:szCs w:val="24"/>
        </w:rPr>
      </w:pPr>
      <w:bookmarkStart w:id="2" w:name="bookmark3"/>
    </w:p>
    <w:p w:rsidR="002033BB" w:rsidRPr="00AA4B3E" w:rsidRDefault="002033BB" w:rsidP="002033BB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A4B3E">
        <w:rPr>
          <w:rStyle w:val="2Garamond"/>
          <w:rFonts w:ascii="Times New Roman" w:eastAsiaTheme="minorHAnsi" w:hAnsi="Times New Roman" w:cs="Times New Roman"/>
          <w:sz w:val="24"/>
          <w:szCs w:val="24"/>
        </w:rPr>
        <w:t>Ценностные ориентиры содержания учебного предмета</w:t>
      </w:r>
      <w:bookmarkEnd w:id="2"/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Основным ценностным ориентиром при построении кур</w:t>
      </w:r>
      <w:r w:rsidRPr="00A334B8">
        <w:rPr>
          <w:rStyle w:val="10pt"/>
          <w:sz w:val="24"/>
          <w:szCs w:val="24"/>
          <w:lang w:eastAsia="en-US"/>
        </w:rPr>
        <w:softHyphen/>
        <w:t>са обучения грамоте является его направленность на форми</w:t>
      </w:r>
      <w:r w:rsidRPr="00A334B8">
        <w:rPr>
          <w:rStyle w:val="10pt"/>
          <w:sz w:val="24"/>
          <w:szCs w:val="24"/>
          <w:lang w:eastAsia="en-US"/>
        </w:rPr>
        <w:softHyphen/>
        <w:t xml:space="preserve">рование у первоклассников умения учиться. </w:t>
      </w:r>
      <w:proofErr w:type="gramStart"/>
      <w:r w:rsidRPr="00A334B8">
        <w:rPr>
          <w:rStyle w:val="10pt"/>
          <w:sz w:val="24"/>
          <w:szCs w:val="24"/>
          <w:lang w:eastAsia="en-US"/>
        </w:rPr>
        <w:t>Учитывая пере</w:t>
      </w:r>
      <w:r w:rsidRPr="00A334B8">
        <w:rPr>
          <w:rStyle w:val="10pt"/>
          <w:sz w:val="24"/>
          <w:szCs w:val="24"/>
          <w:lang w:eastAsia="en-US"/>
        </w:rPr>
        <w:softHyphen/>
        <w:t>ходный этап от дошкольного к школьному возрасту, в период обучения грамоте у первоклассников должны быть сформиро</w:t>
      </w:r>
      <w:r w:rsidRPr="00A334B8">
        <w:rPr>
          <w:rStyle w:val="10pt"/>
          <w:sz w:val="24"/>
          <w:szCs w:val="24"/>
          <w:lang w:eastAsia="en-US"/>
        </w:rPr>
        <w:softHyphen/>
        <w:t>ваны: произвольность на достаточно высоком уровне, умение планировать и контролировать собственные действия, умение сосредоточиться на поставленной педагогом задаче, активно</w:t>
      </w:r>
      <w:r w:rsidRPr="00A334B8">
        <w:rPr>
          <w:rStyle w:val="10pt"/>
          <w:sz w:val="24"/>
          <w:szCs w:val="24"/>
          <w:lang w:eastAsia="en-US"/>
        </w:rPr>
        <w:softHyphen/>
        <w:t>сть и инициативность, умение проявлять самостоятельность в работе, умение оценить правильность выполнения собст</w:t>
      </w:r>
      <w:r w:rsidRPr="00A334B8">
        <w:rPr>
          <w:rStyle w:val="10pt"/>
          <w:sz w:val="24"/>
          <w:szCs w:val="24"/>
          <w:lang w:eastAsia="en-US"/>
        </w:rPr>
        <w:softHyphen/>
        <w:t>венной работы, позитивное отношение к школе и к учебной работе.</w:t>
      </w:r>
      <w:proofErr w:type="gramEnd"/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48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Ещё одним ценностным ориентиром при построении кур</w:t>
      </w:r>
      <w:r w:rsidRPr="00A334B8">
        <w:rPr>
          <w:rStyle w:val="10pt"/>
          <w:sz w:val="24"/>
          <w:szCs w:val="24"/>
          <w:lang w:eastAsia="en-US"/>
        </w:rPr>
        <w:softHyphen/>
        <w:t>са является направленность обучения на понимание перво</w:t>
      </w:r>
      <w:r w:rsidRPr="00A334B8">
        <w:rPr>
          <w:rStyle w:val="10pt"/>
          <w:sz w:val="24"/>
          <w:szCs w:val="24"/>
          <w:lang w:eastAsia="en-US"/>
        </w:rPr>
        <w:softHyphen/>
        <w:t>классниками того, что язык представляет собой основное средство человеческого общения. Обучение грамоте как пер</w:t>
      </w:r>
      <w:r w:rsidRPr="00A334B8">
        <w:rPr>
          <w:rStyle w:val="10pt"/>
          <w:sz w:val="24"/>
          <w:szCs w:val="24"/>
          <w:lang w:eastAsia="en-US"/>
        </w:rPr>
        <w:softHyphen/>
        <w:t>вая ступень изучения русского языка направлено на формиро</w:t>
      </w:r>
      <w:r w:rsidRPr="00A334B8">
        <w:rPr>
          <w:rStyle w:val="10pt"/>
          <w:sz w:val="24"/>
          <w:szCs w:val="24"/>
          <w:lang w:eastAsia="en-US"/>
        </w:rPr>
        <w:softHyphen/>
        <w:t>вание коммуникативной компетенции учащихся — развитие устной и письменной речи, монологической и диалогической речи, а также первоначальных навыков грамотного письма.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В процессе обучения грамоте большое внимание уделяется формированию наглядно-образного и логического мышления учащихся. Это происходит благодаря тому месту, которое за</w:t>
      </w:r>
      <w:r w:rsidRPr="00A334B8">
        <w:rPr>
          <w:rStyle w:val="10pt"/>
          <w:sz w:val="24"/>
          <w:szCs w:val="24"/>
          <w:lang w:eastAsia="en-US"/>
        </w:rPr>
        <w:softHyphen/>
        <w:t>нимает в курсе моделирование звукового состава слова, моде</w:t>
      </w:r>
      <w:r w:rsidRPr="00A334B8">
        <w:rPr>
          <w:rStyle w:val="10pt"/>
          <w:sz w:val="24"/>
          <w:szCs w:val="24"/>
          <w:lang w:eastAsia="en-US"/>
        </w:rPr>
        <w:softHyphen/>
        <w:t>лирование состава предложения. Все предметные знания дети получают не в виде готовых формулировок или уже представ</w:t>
      </w:r>
      <w:r w:rsidRPr="00A334B8">
        <w:rPr>
          <w:rStyle w:val="10pt"/>
          <w:sz w:val="24"/>
          <w:szCs w:val="24"/>
          <w:lang w:eastAsia="en-US"/>
        </w:rPr>
        <w:softHyphen/>
        <w:t>ленных в учебнике моделей, а в процессе обучения самостоя</w:t>
      </w:r>
      <w:r w:rsidRPr="00A334B8">
        <w:rPr>
          <w:rStyle w:val="10pt"/>
          <w:sz w:val="24"/>
          <w:szCs w:val="24"/>
          <w:lang w:eastAsia="en-US"/>
        </w:rPr>
        <w:softHyphen/>
        <w:t xml:space="preserve">тельному построению моделей. При этом первоклассники учатся новому способу мышления, постепенно переходя от наглядно-действенного и наглядно-образного мышления </w:t>
      </w:r>
      <w:proofErr w:type="gramStart"/>
      <w:r w:rsidRPr="00A334B8">
        <w:rPr>
          <w:rStyle w:val="10pt"/>
          <w:sz w:val="24"/>
          <w:szCs w:val="24"/>
          <w:lang w:eastAsia="en-US"/>
        </w:rPr>
        <w:t>к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логи</w:t>
      </w:r>
      <w:r w:rsidRPr="00A334B8">
        <w:rPr>
          <w:rStyle w:val="10pt"/>
          <w:sz w:val="24"/>
          <w:szCs w:val="24"/>
          <w:lang w:eastAsia="en-US"/>
        </w:rPr>
        <w:softHyphen/>
        <w:t>ческому. В то же время самостоятельное построение моделей даёт возможность формировать у первоклассников важней</w:t>
      </w:r>
      <w:r w:rsidRPr="00A334B8">
        <w:rPr>
          <w:rStyle w:val="10pt"/>
          <w:sz w:val="24"/>
          <w:szCs w:val="24"/>
          <w:lang w:eastAsia="en-US"/>
        </w:rPr>
        <w:softHyphen/>
        <w:t xml:space="preserve">ший компонент учебной деятельности — контроль и самоконтроль за правильностью выполнения каждого задания, а вслед за этим и умение самостоятельно оценивать правильность или неправильность каждого выполненного действия. В процессе обучения грамоте </w:t>
      </w:r>
      <w:proofErr w:type="gramStart"/>
      <w:r w:rsidRPr="00A334B8">
        <w:rPr>
          <w:rStyle w:val="10pt"/>
          <w:sz w:val="24"/>
          <w:szCs w:val="24"/>
          <w:lang w:eastAsia="en-US"/>
        </w:rPr>
        <w:t>первоклассники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прежде всего учатся ду</w:t>
      </w:r>
      <w:r w:rsidRPr="00A334B8">
        <w:rPr>
          <w:rStyle w:val="10pt"/>
          <w:sz w:val="24"/>
          <w:szCs w:val="24"/>
          <w:lang w:eastAsia="en-US"/>
        </w:rPr>
        <w:softHyphen/>
        <w:t xml:space="preserve">мать, анализировать, сравнивать, искать сходство и различие, осознавать, как это делается, доказывать свою точку зрения, т. е. дети овладевают </w:t>
      </w:r>
      <w:proofErr w:type="spellStart"/>
      <w:r w:rsidRPr="00A334B8">
        <w:rPr>
          <w:rStyle w:val="10pt"/>
          <w:sz w:val="24"/>
          <w:szCs w:val="24"/>
          <w:lang w:eastAsia="en-US"/>
        </w:rPr>
        <w:t>метапредметными</w:t>
      </w:r>
      <w:proofErr w:type="spellEnd"/>
      <w:r w:rsidRPr="00A334B8">
        <w:rPr>
          <w:rStyle w:val="10pt"/>
          <w:sz w:val="24"/>
          <w:szCs w:val="24"/>
          <w:lang w:eastAsia="en-US"/>
        </w:rPr>
        <w:t xml:space="preserve"> учебными действиями и при этом осваивают все необходимые знания в области рус</w:t>
      </w:r>
      <w:r w:rsidRPr="00A334B8">
        <w:rPr>
          <w:rStyle w:val="10pt"/>
          <w:sz w:val="24"/>
          <w:szCs w:val="24"/>
          <w:lang w:eastAsia="en-US"/>
        </w:rPr>
        <w:softHyphen/>
        <w:t>ского языка.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Знания, которые первоклассники получают при обучении грамоте, закрепляются в специально разработанных для этого курса играх, являющихся обязательным и важнейшим компо</w:t>
      </w:r>
      <w:r w:rsidRPr="00A334B8">
        <w:rPr>
          <w:rStyle w:val="10pt"/>
          <w:sz w:val="24"/>
          <w:szCs w:val="24"/>
          <w:lang w:eastAsia="en-US"/>
        </w:rPr>
        <w:softHyphen/>
        <w:t>нентом каждого урока. Это делает процесс обучения интерес</w:t>
      </w:r>
      <w:r w:rsidRPr="00A334B8">
        <w:rPr>
          <w:rStyle w:val="10pt"/>
          <w:sz w:val="24"/>
          <w:szCs w:val="24"/>
          <w:lang w:eastAsia="en-US"/>
        </w:rPr>
        <w:softHyphen/>
        <w:t xml:space="preserve">ным и увлекательным для детей, </w:t>
      </w:r>
      <w:proofErr w:type="gramStart"/>
      <w:r w:rsidRPr="00A334B8">
        <w:rPr>
          <w:rStyle w:val="10pt"/>
          <w:sz w:val="24"/>
          <w:szCs w:val="24"/>
          <w:lang w:eastAsia="en-US"/>
        </w:rPr>
        <w:t>обеспечивая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в том числе </w:t>
      </w:r>
      <w:r>
        <w:rPr>
          <w:rStyle w:val="10pt"/>
          <w:sz w:val="24"/>
          <w:szCs w:val="24"/>
          <w:lang w:eastAsia="en-US"/>
        </w:rPr>
        <w:t>и</w:t>
      </w:r>
      <w:r w:rsidRPr="00A334B8">
        <w:rPr>
          <w:rStyle w:val="10pt"/>
          <w:sz w:val="24"/>
          <w:szCs w:val="24"/>
          <w:lang w:eastAsia="en-US"/>
        </w:rPr>
        <w:t xml:space="preserve"> мяг</w:t>
      </w:r>
      <w:r w:rsidRPr="00A334B8">
        <w:rPr>
          <w:rStyle w:val="10pt"/>
          <w:sz w:val="24"/>
          <w:szCs w:val="24"/>
          <w:lang w:eastAsia="en-US"/>
        </w:rPr>
        <w:softHyphen/>
        <w:t>кую адаптацию к школьному обучению.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Важнейшим ценностным ориентиром курса обучения гра</w:t>
      </w:r>
      <w:r w:rsidRPr="00A334B8">
        <w:rPr>
          <w:rStyle w:val="10pt"/>
          <w:sz w:val="24"/>
          <w:szCs w:val="24"/>
          <w:lang w:eastAsia="en-US"/>
        </w:rPr>
        <w:softHyphen/>
        <w:t>моте является его личностно-ориентированная направлен</w:t>
      </w:r>
      <w:r w:rsidRPr="00A334B8">
        <w:rPr>
          <w:rStyle w:val="10pt"/>
          <w:sz w:val="24"/>
          <w:szCs w:val="24"/>
          <w:lang w:eastAsia="en-US"/>
        </w:rPr>
        <w:softHyphen/>
        <w:t>ность. Это достигается тем, что каждая учебная задача пред</w:t>
      </w:r>
      <w:r w:rsidRPr="00A334B8">
        <w:rPr>
          <w:rStyle w:val="10pt"/>
          <w:sz w:val="24"/>
          <w:szCs w:val="24"/>
          <w:lang w:eastAsia="en-US"/>
        </w:rPr>
        <w:softHyphen/>
        <w:t>ставлена на разных уровнях сложности: часть первоклассни</w:t>
      </w:r>
      <w:r w:rsidRPr="00A334B8">
        <w:rPr>
          <w:rStyle w:val="10pt"/>
          <w:sz w:val="24"/>
          <w:szCs w:val="24"/>
          <w:lang w:eastAsia="en-US"/>
        </w:rPr>
        <w:softHyphen/>
        <w:t xml:space="preserve">ков овладевает решением новой учебной задачи, работая вместе с учителем, </w:t>
      </w:r>
      <w:proofErr w:type="gramStart"/>
      <w:r w:rsidRPr="00A334B8">
        <w:rPr>
          <w:rStyle w:val="10pt"/>
          <w:sz w:val="24"/>
          <w:szCs w:val="24"/>
          <w:lang w:eastAsia="en-US"/>
        </w:rPr>
        <w:t>часть учеников это задание выполняет</w:t>
      </w:r>
      <w:r>
        <w:rPr>
          <w:rStyle w:val="10pt"/>
          <w:sz w:val="24"/>
          <w:szCs w:val="24"/>
          <w:lang w:eastAsia="en-US"/>
        </w:rPr>
        <w:t xml:space="preserve"> </w:t>
      </w:r>
      <w:r w:rsidRPr="00A334B8">
        <w:rPr>
          <w:rStyle w:val="10pt"/>
          <w:sz w:val="24"/>
          <w:szCs w:val="24"/>
          <w:lang w:eastAsia="en-US"/>
        </w:rPr>
        <w:t>самостоятельно</w:t>
      </w:r>
      <w:proofErr w:type="gramEnd"/>
      <w:r w:rsidRPr="00A334B8">
        <w:rPr>
          <w:rStyle w:val="10pt"/>
          <w:sz w:val="24"/>
          <w:szCs w:val="24"/>
          <w:lang w:eastAsia="en-US"/>
        </w:rPr>
        <w:t>, а учащиеся, наиболее успешно усваивающие материал, решают эту же учебную задачу на более сложном ма</w:t>
      </w:r>
      <w:r w:rsidRPr="00A334B8">
        <w:rPr>
          <w:rStyle w:val="10pt"/>
          <w:sz w:val="24"/>
          <w:szCs w:val="24"/>
          <w:lang w:eastAsia="en-US"/>
        </w:rPr>
        <w:softHyphen/>
        <w:t>териале. Содержание включает в себя материал для перво</w:t>
      </w:r>
      <w:r w:rsidRPr="00A334B8">
        <w:rPr>
          <w:rStyle w:val="10pt"/>
          <w:sz w:val="24"/>
          <w:szCs w:val="24"/>
          <w:lang w:eastAsia="en-US"/>
        </w:rPr>
        <w:softHyphen/>
        <w:t>классников, которые пришли в школу, совершенно не умея чи</w:t>
      </w:r>
      <w:r w:rsidRPr="00A334B8">
        <w:rPr>
          <w:rStyle w:val="10pt"/>
          <w:sz w:val="24"/>
          <w:szCs w:val="24"/>
          <w:lang w:eastAsia="en-US"/>
        </w:rPr>
        <w:softHyphen/>
        <w:t>тать; для учащихся, читающих по слогам, и для хорошо чита</w:t>
      </w:r>
      <w:r w:rsidRPr="00A334B8">
        <w:rPr>
          <w:rStyle w:val="10pt"/>
          <w:sz w:val="24"/>
          <w:szCs w:val="24"/>
          <w:lang w:eastAsia="en-US"/>
        </w:rPr>
        <w:softHyphen/>
        <w:t>ющих учеников. Такое построение курса и процесса обучения приводит к формированию личностного смысла учения и раз</w:t>
      </w:r>
      <w:r w:rsidRPr="00A334B8">
        <w:rPr>
          <w:rStyle w:val="10pt"/>
          <w:sz w:val="24"/>
          <w:szCs w:val="24"/>
          <w:lang w:eastAsia="en-US"/>
        </w:rPr>
        <w:softHyphen/>
        <w:t xml:space="preserve">витию учебной мотивации, что также является одним </w:t>
      </w:r>
      <w:r w:rsidRPr="00A334B8">
        <w:rPr>
          <w:rStyle w:val="10pt"/>
          <w:sz w:val="24"/>
          <w:szCs w:val="24"/>
          <w:lang w:eastAsia="en-US"/>
        </w:rPr>
        <w:lastRenderedPageBreak/>
        <w:t>из важ</w:t>
      </w:r>
      <w:r w:rsidRPr="00A334B8">
        <w:rPr>
          <w:rStyle w:val="10pt"/>
          <w:sz w:val="24"/>
          <w:szCs w:val="24"/>
          <w:lang w:eastAsia="en-US"/>
        </w:rPr>
        <w:softHyphen/>
        <w:t>нейших требований федерального государственного образо</w:t>
      </w:r>
      <w:r w:rsidRPr="00A334B8">
        <w:rPr>
          <w:rStyle w:val="10pt"/>
          <w:sz w:val="24"/>
          <w:szCs w:val="24"/>
          <w:lang w:eastAsia="en-US"/>
        </w:rPr>
        <w:softHyphen/>
        <w:t>вательного стандарта.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rStyle w:val="10pt"/>
          <w:sz w:val="24"/>
          <w:szCs w:val="24"/>
          <w:lang w:eastAsia="en-US"/>
        </w:rPr>
      </w:pPr>
      <w:r w:rsidRPr="00A334B8">
        <w:rPr>
          <w:rStyle w:val="10pt"/>
          <w:sz w:val="24"/>
          <w:szCs w:val="24"/>
          <w:lang w:eastAsia="en-US"/>
        </w:rPr>
        <w:t>Важной особенностью построения курса и ещё одной его целевой установкой является направленность работы не толь</w:t>
      </w:r>
      <w:r w:rsidRPr="00A334B8">
        <w:rPr>
          <w:rStyle w:val="10pt"/>
          <w:sz w:val="24"/>
          <w:szCs w:val="24"/>
          <w:lang w:eastAsia="en-US"/>
        </w:rPr>
        <w:softHyphen/>
        <w:t>ко на тренировку технической стороны чтения, но и на осоз</w:t>
      </w:r>
      <w:r w:rsidRPr="00A334B8">
        <w:rPr>
          <w:rStyle w:val="10pt"/>
          <w:sz w:val="24"/>
          <w:szCs w:val="24"/>
          <w:lang w:eastAsia="en-US"/>
        </w:rPr>
        <w:softHyphen/>
        <w:t>нанность чтения, что позволяет заложить основы будущей чи</w:t>
      </w:r>
      <w:r w:rsidRPr="00A334B8">
        <w:rPr>
          <w:rStyle w:val="10pt"/>
          <w:sz w:val="24"/>
          <w:szCs w:val="24"/>
          <w:lang w:eastAsia="en-US"/>
        </w:rPr>
        <w:softHyphen/>
        <w:t>тательской компетентности.</w:t>
      </w:r>
    </w:p>
    <w:p w:rsidR="002033BB" w:rsidRDefault="002033BB" w:rsidP="002033BB">
      <w:pPr>
        <w:pStyle w:val="20"/>
        <w:shd w:val="clear" w:color="auto" w:fill="auto"/>
        <w:spacing w:before="0" w:after="0" w:line="240" w:lineRule="auto"/>
        <w:jc w:val="both"/>
        <w:rPr>
          <w:rStyle w:val="2Garamond"/>
          <w:rFonts w:eastAsiaTheme="minorHAnsi"/>
          <w:sz w:val="24"/>
          <w:szCs w:val="24"/>
        </w:rPr>
      </w:pPr>
      <w:bookmarkStart w:id="3" w:name="bookmark4"/>
    </w:p>
    <w:p w:rsidR="002033BB" w:rsidRPr="00AA4B3E" w:rsidRDefault="002033BB" w:rsidP="002033BB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A4B3E">
        <w:rPr>
          <w:rStyle w:val="2Garamond"/>
          <w:rFonts w:ascii="Times New Roman" w:eastAsiaTheme="minorHAnsi" w:hAnsi="Times New Roman" w:cs="Times New Roman"/>
          <w:sz w:val="24"/>
          <w:szCs w:val="24"/>
        </w:rPr>
        <w:t xml:space="preserve">Личностные, </w:t>
      </w:r>
      <w:proofErr w:type="spellStart"/>
      <w:r w:rsidRPr="00AA4B3E">
        <w:rPr>
          <w:rStyle w:val="2Garamond"/>
          <w:rFonts w:ascii="Times New Roman" w:eastAsiaTheme="minorHAnsi" w:hAnsi="Times New Roman" w:cs="Times New Roman"/>
          <w:sz w:val="24"/>
          <w:szCs w:val="24"/>
        </w:rPr>
        <w:t>метапредметные</w:t>
      </w:r>
      <w:proofErr w:type="spellEnd"/>
      <w:r w:rsidRPr="00AA4B3E">
        <w:rPr>
          <w:rStyle w:val="2Garamond"/>
          <w:rFonts w:ascii="Times New Roman" w:eastAsiaTheme="minorHAnsi" w:hAnsi="Times New Roman" w:cs="Times New Roman"/>
          <w:sz w:val="24"/>
          <w:szCs w:val="24"/>
        </w:rPr>
        <w:t xml:space="preserve"> и предметные результаты освоения курса «Обучение грамоте»</w:t>
      </w:r>
      <w:bookmarkEnd w:id="3"/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В процессе обучения грамоте закладываются основы фор</w:t>
      </w:r>
      <w:r w:rsidRPr="00A334B8">
        <w:rPr>
          <w:rStyle w:val="10pt"/>
          <w:sz w:val="24"/>
          <w:szCs w:val="24"/>
          <w:lang w:eastAsia="en-US"/>
        </w:rPr>
        <w:softHyphen/>
        <w:t>мирования таких важнейших сторон личности младшего школьника, как:</w:t>
      </w:r>
    </w:p>
    <w:p w:rsidR="002033BB" w:rsidRPr="00A334B8" w:rsidRDefault="002033BB" w:rsidP="002033BB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любознательность, активность и заинтересованность в познании мира;</w:t>
      </w:r>
    </w:p>
    <w:p w:rsidR="002033BB" w:rsidRPr="00A334B8" w:rsidRDefault="002033BB" w:rsidP="002033BB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способность к организации собственной деятельности;</w:t>
      </w:r>
    </w:p>
    <w:p w:rsidR="002033BB" w:rsidRPr="00A334B8" w:rsidRDefault="002033BB" w:rsidP="002033BB">
      <w:pPr>
        <w:pStyle w:val="1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доброжелательность, умение слушать и слышать собесед</w:t>
      </w:r>
      <w:r w:rsidRPr="00A334B8">
        <w:rPr>
          <w:rStyle w:val="10pt"/>
          <w:sz w:val="24"/>
          <w:szCs w:val="24"/>
          <w:lang w:eastAsia="en-US"/>
        </w:rPr>
        <w:softHyphen/>
        <w:t>ника, обосновывать свою позицию, высказывать своё мнение.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Направленность обучения грамоте на формирование уме</w:t>
      </w:r>
      <w:r w:rsidRPr="00A334B8">
        <w:rPr>
          <w:rStyle w:val="10pt"/>
          <w:sz w:val="24"/>
          <w:szCs w:val="24"/>
          <w:lang w:eastAsia="en-US"/>
        </w:rPr>
        <w:softHyphen/>
        <w:t>ния учиться позволяет заложить основу работы над достиже</w:t>
      </w:r>
      <w:r w:rsidRPr="00A334B8">
        <w:rPr>
          <w:rStyle w:val="10pt"/>
          <w:sz w:val="24"/>
          <w:szCs w:val="24"/>
          <w:lang w:eastAsia="en-US"/>
        </w:rPr>
        <w:softHyphen/>
        <w:t>нием таких личностных результатов, как:</w:t>
      </w:r>
    </w:p>
    <w:p w:rsidR="002033BB" w:rsidRPr="00A334B8" w:rsidRDefault="002033BB" w:rsidP="002033BB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 xml:space="preserve">развитие навыков сотрудничества </w:t>
      </w:r>
      <w:proofErr w:type="gramStart"/>
      <w:r w:rsidRPr="00A334B8">
        <w:rPr>
          <w:rStyle w:val="10pt"/>
          <w:sz w:val="24"/>
          <w:szCs w:val="24"/>
          <w:lang w:eastAsia="en-US"/>
        </w:rPr>
        <w:t>со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взрослыми и свер</w:t>
      </w:r>
      <w:r w:rsidRPr="00A334B8">
        <w:rPr>
          <w:rStyle w:val="10pt"/>
          <w:sz w:val="24"/>
          <w:szCs w:val="24"/>
          <w:lang w:eastAsia="en-US"/>
        </w:rPr>
        <w:softHyphen/>
        <w:t>стниками;</w:t>
      </w:r>
    </w:p>
    <w:p w:rsidR="002033BB" w:rsidRPr="00A334B8" w:rsidRDefault="002033BB" w:rsidP="002033BB">
      <w:pPr>
        <w:pStyle w:val="1"/>
        <w:numPr>
          <w:ilvl w:val="0"/>
          <w:numId w:val="2"/>
        </w:numPr>
        <w:shd w:val="clear" w:color="auto" w:fill="auto"/>
        <w:tabs>
          <w:tab w:val="left" w:pos="573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В процессе обучения чтению текстов учащимся задают во</w:t>
      </w:r>
      <w:r w:rsidRPr="00A334B8">
        <w:rPr>
          <w:rStyle w:val="10pt"/>
          <w:sz w:val="24"/>
          <w:szCs w:val="24"/>
          <w:lang w:eastAsia="en-US"/>
        </w:rPr>
        <w:softHyphen/>
        <w:t>просы, которые не имеют однозначного ответа, они предпо</w:t>
      </w:r>
      <w:r w:rsidRPr="00A334B8">
        <w:rPr>
          <w:rStyle w:val="10pt"/>
          <w:sz w:val="24"/>
          <w:szCs w:val="24"/>
          <w:lang w:eastAsia="en-US"/>
        </w:rPr>
        <w:softHyphen/>
        <w:t>лагают серьёзное обдумывание, размышление, умение чётко сформулировать свою точку зрения и отстоять её, приводя до</w:t>
      </w:r>
      <w:r w:rsidRPr="00A334B8">
        <w:rPr>
          <w:rStyle w:val="10pt"/>
          <w:sz w:val="24"/>
          <w:szCs w:val="24"/>
          <w:lang w:eastAsia="en-US"/>
        </w:rPr>
        <w:softHyphen/>
        <w:t>казательства из текста. Таким образом, реализуются такие тре</w:t>
      </w:r>
      <w:r w:rsidRPr="00A334B8">
        <w:rPr>
          <w:rStyle w:val="10pt"/>
          <w:sz w:val="24"/>
          <w:szCs w:val="24"/>
          <w:lang w:eastAsia="en-US"/>
        </w:rPr>
        <w:softHyphen/>
        <w:t>бования федерального государственного образовательного стандарта к личностным результатам, как:</w:t>
      </w:r>
    </w:p>
    <w:p w:rsidR="002033BB" w:rsidRPr="00A334B8" w:rsidRDefault="002033BB" w:rsidP="002033BB">
      <w:pPr>
        <w:pStyle w:val="1"/>
        <w:numPr>
          <w:ilvl w:val="0"/>
          <w:numId w:val="2"/>
        </w:numPr>
        <w:shd w:val="clear" w:color="auto" w:fill="auto"/>
        <w:tabs>
          <w:tab w:val="left" w:pos="669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формирование уважительного отношения к иному мнению;</w:t>
      </w:r>
    </w:p>
    <w:p w:rsidR="002033BB" w:rsidRPr="00A334B8" w:rsidRDefault="002033BB" w:rsidP="002033BB">
      <w:pPr>
        <w:pStyle w:val="1"/>
        <w:numPr>
          <w:ilvl w:val="0"/>
          <w:numId w:val="2"/>
        </w:numPr>
        <w:shd w:val="clear" w:color="auto" w:fill="auto"/>
        <w:tabs>
          <w:tab w:val="left" w:pos="683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развитие этических чувств, доброжелательности и эмо</w:t>
      </w:r>
      <w:r w:rsidRPr="00A334B8">
        <w:rPr>
          <w:rStyle w:val="10pt"/>
          <w:sz w:val="24"/>
          <w:szCs w:val="24"/>
          <w:lang w:eastAsia="en-US"/>
        </w:rPr>
        <w:softHyphen/>
        <w:t>ционально-нравственной отзывчивости, понимания и сопере</w:t>
      </w:r>
      <w:r w:rsidRPr="00A334B8">
        <w:rPr>
          <w:rStyle w:val="10pt"/>
          <w:sz w:val="24"/>
          <w:szCs w:val="24"/>
          <w:lang w:eastAsia="en-US"/>
        </w:rPr>
        <w:softHyphen/>
        <w:t>живания чувствам других людей.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Содержание и построение курса обучения грамоте даёт возможность углублённо заниматься достижением таких мет</w:t>
      </w:r>
      <w:proofErr w:type="gramStart"/>
      <w:r w:rsidRPr="00A334B8">
        <w:rPr>
          <w:rStyle w:val="10pt"/>
          <w:sz w:val="24"/>
          <w:szCs w:val="24"/>
          <w:lang w:eastAsia="en-US"/>
        </w:rPr>
        <w:t>а-</w:t>
      </w:r>
      <w:proofErr w:type="gramEnd"/>
      <w:r w:rsidRPr="00A334B8">
        <w:rPr>
          <w:rStyle w:val="10pt"/>
          <w:sz w:val="24"/>
          <w:szCs w:val="24"/>
          <w:lang w:eastAsia="en-US"/>
        </w:rPr>
        <w:t xml:space="preserve"> предметных результатов освоения основной образовательной программы начального общего образования, как:</w:t>
      </w:r>
    </w:p>
    <w:p w:rsidR="002033BB" w:rsidRPr="00A334B8" w:rsidRDefault="002033BB" w:rsidP="002033BB">
      <w:pPr>
        <w:pStyle w:val="1"/>
        <w:numPr>
          <w:ilvl w:val="0"/>
          <w:numId w:val="3"/>
        </w:numPr>
        <w:shd w:val="clear" w:color="auto" w:fill="auto"/>
        <w:tabs>
          <w:tab w:val="left" w:pos="149"/>
          <w:tab w:val="left" w:pos="1178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2033BB" w:rsidRPr="00A334B8" w:rsidRDefault="002033BB" w:rsidP="002033BB">
      <w:pPr>
        <w:pStyle w:val="1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освоение способов решения проблем творческого и по</w:t>
      </w:r>
      <w:r w:rsidRPr="00A334B8">
        <w:rPr>
          <w:rStyle w:val="10pt"/>
          <w:sz w:val="24"/>
          <w:szCs w:val="24"/>
          <w:lang w:eastAsia="en-US"/>
        </w:rPr>
        <w:softHyphen/>
        <w:t>искового характера;</w:t>
      </w:r>
    </w:p>
    <w:p w:rsidR="002033BB" w:rsidRPr="00A334B8" w:rsidRDefault="002033BB" w:rsidP="002033BB">
      <w:pPr>
        <w:pStyle w:val="1"/>
        <w:numPr>
          <w:ilvl w:val="0"/>
          <w:numId w:val="3"/>
        </w:numPr>
        <w:shd w:val="clear" w:color="auto" w:fill="auto"/>
        <w:tabs>
          <w:tab w:val="left" w:pos="67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334B8">
        <w:rPr>
          <w:rStyle w:val="10pt"/>
          <w:sz w:val="24"/>
          <w:szCs w:val="24"/>
          <w:lang w:eastAsia="en-US"/>
        </w:rPr>
        <w:softHyphen/>
        <w:t>фективные способы достижения результата;</w:t>
      </w:r>
    </w:p>
    <w:p w:rsidR="002033BB" w:rsidRPr="00A334B8" w:rsidRDefault="002033BB" w:rsidP="002033BB">
      <w:pPr>
        <w:pStyle w:val="1"/>
        <w:numPr>
          <w:ilvl w:val="0"/>
          <w:numId w:val="3"/>
        </w:numPr>
        <w:shd w:val="clear" w:color="auto" w:fill="auto"/>
        <w:tabs>
          <w:tab w:val="left" w:pos="669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формирование умения понимать причины успеха/неус</w:t>
      </w:r>
      <w:r w:rsidRPr="00A334B8">
        <w:rPr>
          <w:rStyle w:val="10pt"/>
          <w:sz w:val="24"/>
          <w:szCs w:val="24"/>
          <w:lang w:eastAsia="en-US"/>
        </w:rPr>
        <w:softHyphen/>
        <w:t>пеха учебной деятельности и способности конструктивно дей</w:t>
      </w:r>
      <w:r w:rsidRPr="00A334B8">
        <w:rPr>
          <w:rStyle w:val="10pt"/>
          <w:sz w:val="24"/>
          <w:szCs w:val="24"/>
          <w:lang w:eastAsia="en-US"/>
        </w:rPr>
        <w:softHyphen/>
        <w:t>ствовать даже в ситуациях неуспеха;</w:t>
      </w:r>
    </w:p>
    <w:p w:rsidR="002033BB" w:rsidRPr="00A334B8" w:rsidRDefault="002033BB" w:rsidP="002033BB">
      <w:pPr>
        <w:pStyle w:val="1"/>
        <w:numPr>
          <w:ilvl w:val="0"/>
          <w:numId w:val="3"/>
        </w:numPr>
        <w:shd w:val="clear" w:color="auto" w:fill="auto"/>
        <w:tabs>
          <w:tab w:val="left" w:pos="659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освоение начальных форм познавательной и личностной рефлексии;</w:t>
      </w:r>
    </w:p>
    <w:p w:rsidR="002033BB" w:rsidRPr="00A334B8" w:rsidRDefault="002033BB" w:rsidP="002033BB">
      <w:pPr>
        <w:pStyle w:val="1"/>
        <w:numPr>
          <w:ilvl w:val="0"/>
          <w:numId w:val="3"/>
        </w:numPr>
        <w:shd w:val="clear" w:color="auto" w:fill="auto"/>
        <w:tabs>
          <w:tab w:val="left" w:pos="683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использование знаково-символических сре</w:t>
      </w:r>
      <w:proofErr w:type="gramStart"/>
      <w:r w:rsidRPr="00A334B8">
        <w:rPr>
          <w:rStyle w:val="10pt"/>
          <w:sz w:val="24"/>
          <w:szCs w:val="24"/>
          <w:lang w:eastAsia="en-US"/>
        </w:rPr>
        <w:t>дств пр</w:t>
      </w:r>
      <w:proofErr w:type="gramEnd"/>
      <w:r w:rsidRPr="00A334B8">
        <w:rPr>
          <w:rStyle w:val="10pt"/>
          <w:sz w:val="24"/>
          <w:szCs w:val="24"/>
          <w:lang w:eastAsia="en-US"/>
        </w:rPr>
        <w:t>едстав</w:t>
      </w:r>
      <w:r w:rsidRPr="00A334B8">
        <w:rPr>
          <w:rStyle w:val="10pt"/>
          <w:sz w:val="24"/>
          <w:szCs w:val="24"/>
          <w:lang w:eastAsia="en-US"/>
        </w:rPr>
        <w:softHyphen/>
        <w:t>ления информации для создания моделей изучаемых объектов и процессов;</w:t>
      </w:r>
    </w:p>
    <w:p w:rsidR="002033BB" w:rsidRPr="00A334B8" w:rsidRDefault="002033BB" w:rsidP="002033BB">
      <w:pPr>
        <w:pStyle w:val="1"/>
        <w:numPr>
          <w:ilvl w:val="0"/>
          <w:numId w:val="3"/>
        </w:numPr>
        <w:shd w:val="clear" w:color="auto" w:fill="auto"/>
        <w:tabs>
          <w:tab w:val="left" w:pos="674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использование речевых сре</w:t>
      </w:r>
      <w:proofErr w:type="gramStart"/>
      <w:r w:rsidRPr="00A334B8">
        <w:rPr>
          <w:rStyle w:val="10pt"/>
          <w:sz w:val="24"/>
          <w:szCs w:val="24"/>
          <w:lang w:eastAsia="en-US"/>
        </w:rPr>
        <w:t>дств дл</w:t>
      </w:r>
      <w:proofErr w:type="gramEnd"/>
      <w:r w:rsidRPr="00A334B8">
        <w:rPr>
          <w:rStyle w:val="10pt"/>
          <w:sz w:val="24"/>
          <w:szCs w:val="24"/>
          <w:lang w:eastAsia="en-US"/>
        </w:rPr>
        <w:t>я решения коммуника</w:t>
      </w:r>
      <w:r w:rsidRPr="00A334B8">
        <w:rPr>
          <w:rStyle w:val="10pt"/>
          <w:sz w:val="24"/>
          <w:szCs w:val="24"/>
          <w:lang w:eastAsia="en-US"/>
        </w:rPr>
        <w:softHyphen/>
        <w:t>тивных и познавательных задач;</w:t>
      </w:r>
    </w:p>
    <w:p w:rsidR="002033BB" w:rsidRPr="00A334B8" w:rsidRDefault="002033BB" w:rsidP="002033BB">
      <w:pPr>
        <w:pStyle w:val="1"/>
        <w:numPr>
          <w:ilvl w:val="0"/>
          <w:numId w:val="3"/>
        </w:numPr>
        <w:shd w:val="clear" w:color="auto" w:fill="auto"/>
        <w:tabs>
          <w:tab w:val="left" w:pos="669"/>
        </w:tabs>
        <w:spacing w:before="0" w:line="240" w:lineRule="auto"/>
        <w:jc w:val="both"/>
        <w:rPr>
          <w:rStyle w:val="10pt"/>
          <w:sz w:val="24"/>
          <w:szCs w:val="24"/>
          <w:shd w:val="clear" w:color="auto" w:fill="auto"/>
          <w:lang w:eastAsia="en-US"/>
        </w:rPr>
      </w:pPr>
      <w:r w:rsidRPr="00A334B8">
        <w:rPr>
          <w:rStyle w:val="10pt"/>
          <w:sz w:val="24"/>
          <w:szCs w:val="24"/>
          <w:lang w:eastAsia="en-US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033BB" w:rsidRPr="00A334B8" w:rsidRDefault="002033BB" w:rsidP="002033BB">
      <w:pPr>
        <w:pStyle w:val="1"/>
        <w:numPr>
          <w:ilvl w:val="0"/>
          <w:numId w:val="3"/>
        </w:numPr>
        <w:shd w:val="clear" w:color="auto" w:fill="auto"/>
        <w:tabs>
          <w:tab w:val="left" w:pos="529"/>
        </w:tabs>
        <w:spacing w:before="0" w:line="240" w:lineRule="auto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>готовность слушать собеседника и вести диалог; готов</w:t>
      </w:r>
      <w:r w:rsidRPr="00A334B8">
        <w:rPr>
          <w:rStyle w:val="10pt"/>
          <w:sz w:val="24"/>
          <w:szCs w:val="24"/>
          <w:lang w:eastAsia="en-US"/>
        </w:rPr>
        <w:softHyphen/>
        <w:t>ность признавать возможность существования различных то</w:t>
      </w:r>
      <w:r w:rsidRPr="00A334B8">
        <w:rPr>
          <w:rStyle w:val="10pt"/>
          <w:sz w:val="24"/>
          <w:szCs w:val="24"/>
          <w:lang w:eastAsia="en-US"/>
        </w:rPr>
        <w:softHyphen/>
        <w:t>чек зрения и права каждого иметь свою; излагать своё мнение и аргументировать свою точку зрения и оценку событий.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10pt"/>
          <w:sz w:val="24"/>
          <w:szCs w:val="24"/>
          <w:lang w:eastAsia="en-US"/>
        </w:rPr>
        <w:t xml:space="preserve">Важно отметить, что обучение грамоте — только первый этап работы над </w:t>
      </w:r>
      <w:r w:rsidRPr="00A334B8">
        <w:rPr>
          <w:rStyle w:val="10pt"/>
          <w:sz w:val="24"/>
          <w:szCs w:val="24"/>
          <w:lang w:eastAsia="en-US"/>
        </w:rPr>
        <w:lastRenderedPageBreak/>
        <w:t xml:space="preserve">достижением данных </w:t>
      </w:r>
      <w:proofErr w:type="spellStart"/>
      <w:r w:rsidRPr="00A334B8">
        <w:rPr>
          <w:rStyle w:val="10pt"/>
          <w:sz w:val="24"/>
          <w:szCs w:val="24"/>
          <w:lang w:eastAsia="en-US"/>
        </w:rPr>
        <w:t>метапредметных</w:t>
      </w:r>
      <w:proofErr w:type="spellEnd"/>
      <w:r w:rsidRPr="00A334B8">
        <w:rPr>
          <w:rStyle w:val="10pt"/>
          <w:sz w:val="24"/>
          <w:szCs w:val="24"/>
          <w:lang w:eastAsia="en-US"/>
        </w:rPr>
        <w:t xml:space="preserve"> ре</w:t>
      </w:r>
      <w:r w:rsidRPr="00A334B8">
        <w:rPr>
          <w:rStyle w:val="10pt"/>
          <w:sz w:val="24"/>
          <w:szCs w:val="24"/>
          <w:lang w:eastAsia="en-US"/>
        </w:rPr>
        <w:softHyphen/>
        <w:t>зультатов. В полном объёме они могут быть достигнуты только к окончанию начальной школы после изучения всех учебных предметов.</w:t>
      </w:r>
    </w:p>
    <w:p w:rsidR="002033BB" w:rsidRPr="00A334B8" w:rsidRDefault="002033BB" w:rsidP="002033BB">
      <w:pPr>
        <w:pStyle w:val="1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A334B8">
        <w:rPr>
          <w:rStyle w:val="9"/>
          <w:sz w:val="24"/>
          <w:szCs w:val="24"/>
          <w:lang w:eastAsia="en-US"/>
        </w:rPr>
        <w:t xml:space="preserve">Планируемые результаты </w:t>
      </w:r>
      <w:r w:rsidRPr="00A334B8">
        <w:rPr>
          <w:rStyle w:val="10pt"/>
          <w:sz w:val="24"/>
          <w:szCs w:val="24"/>
          <w:lang w:eastAsia="en-US"/>
        </w:rPr>
        <w:t>основной образовательной программы обеспечивают связь между требованиями стандар</w:t>
      </w:r>
      <w:r w:rsidRPr="00A334B8">
        <w:rPr>
          <w:rStyle w:val="10pt"/>
          <w:sz w:val="24"/>
          <w:szCs w:val="24"/>
          <w:lang w:eastAsia="en-US"/>
        </w:rPr>
        <w:softHyphen/>
        <w:t>та, образовательным процессом и системой оценки результа</w:t>
      </w:r>
      <w:r w:rsidRPr="00A334B8">
        <w:rPr>
          <w:rStyle w:val="10pt"/>
          <w:sz w:val="24"/>
          <w:szCs w:val="24"/>
          <w:lang w:eastAsia="en-US"/>
        </w:rPr>
        <w:softHyphen/>
        <w:t>тов освоения этой программы и представлены в разделе «Со</w:t>
      </w:r>
      <w:r w:rsidRPr="00A334B8">
        <w:rPr>
          <w:rStyle w:val="10pt"/>
          <w:sz w:val="24"/>
          <w:szCs w:val="24"/>
          <w:lang w:eastAsia="en-US"/>
        </w:rPr>
        <w:softHyphen/>
        <w:t>держание обучения».</w:t>
      </w:r>
    </w:p>
    <w:p w:rsidR="009E4704" w:rsidRPr="002033BB" w:rsidRDefault="009E4704">
      <w:pPr>
        <w:rPr>
          <w:lang w:val="ru-RU"/>
        </w:rPr>
      </w:pPr>
    </w:p>
    <w:sectPr w:rsidR="009E4704" w:rsidRPr="0020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73D78"/>
    <w:multiLevelType w:val="multilevel"/>
    <w:tmpl w:val="358A6E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480122"/>
    <w:multiLevelType w:val="hybridMultilevel"/>
    <w:tmpl w:val="80A0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8664C"/>
    <w:multiLevelType w:val="multilevel"/>
    <w:tmpl w:val="63B0F3C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BB"/>
    <w:rsid w:val="002033BB"/>
    <w:rsid w:val="009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BB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faen">
    <w:name w:val="Основной текст + Sylfaen"/>
    <w:aliases w:val="Полужирный,Интервал 0 pt"/>
    <w:rsid w:val="002033BB"/>
    <w:rPr>
      <w:rFonts w:ascii="Sylfaen" w:eastAsia="Times New Roman" w:hAnsi="Sylfaen" w:cs="Sylfae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1">
    <w:name w:val="Основной текст1"/>
    <w:basedOn w:val="a"/>
    <w:rsid w:val="002033BB"/>
    <w:pPr>
      <w:widowControl w:val="0"/>
      <w:shd w:val="clear" w:color="auto" w:fill="FFFFFF"/>
      <w:spacing w:before="420" w:line="202" w:lineRule="exact"/>
    </w:pPr>
    <w:rPr>
      <w:rFonts w:ascii="Times New Roman" w:hAnsi="Times New Roman"/>
      <w:spacing w:val="2"/>
      <w:sz w:val="21"/>
      <w:szCs w:val="21"/>
      <w:shd w:val="clear" w:color="auto" w:fill="FFFFFF"/>
      <w:lang w:val="ru-RU" w:eastAsia="ru-RU"/>
    </w:rPr>
  </w:style>
  <w:style w:type="character" w:customStyle="1" w:styleId="2">
    <w:name w:val="Заголовок №2_"/>
    <w:link w:val="20"/>
    <w:locked/>
    <w:rsid w:val="002033BB"/>
    <w:rPr>
      <w:b/>
      <w:bCs/>
      <w:sz w:val="23"/>
      <w:szCs w:val="23"/>
      <w:shd w:val="clear" w:color="auto" w:fill="FFFFFF"/>
    </w:rPr>
  </w:style>
  <w:style w:type="character" w:customStyle="1" w:styleId="2Garamond">
    <w:name w:val="Заголовок №2 + Garamond"/>
    <w:aliases w:val="Интервал 0 pt10"/>
    <w:rsid w:val="002033BB"/>
    <w:rPr>
      <w:rFonts w:ascii="Garamond" w:eastAsia="Times New Roman" w:hAnsi="Garamond" w:cs="Garamond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paragraph" w:customStyle="1" w:styleId="20">
    <w:name w:val="Заголовок №2"/>
    <w:basedOn w:val="a"/>
    <w:link w:val="2"/>
    <w:rsid w:val="002033BB"/>
    <w:pPr>
      <w:widowControl w:val="0"/>
      <w:shd w:val="clear" w:color="auto" w:fill="FFFFFF"/>
      <w:spacing w:before="600" w:after="240" w:line="25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10pt">
    <w:name w:val="Основной текст + 10 pt"/>
    <w:aliases w:val="Интервал 0 pt9"/>
    <w:rsid w:val="002033BB"/>
    <w:rPr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x-none" w:bidi="ar-SA"/>
    </w:rPr>
  </w:style>
  <w:style w:type="character" w:customStyle="1" w:styleId="9">
    <w:name w:val="Основной текст + 9"/>
    <w:aliases w:val="5 pt,Полужирный4,Интервал 0 pt8"/>
    <w:rsid w:val="002033BB"/>
    <w:rPr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BB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faen">
    <w:name w:val="Основной текст + Sylfaen"/>
    <w:aliases w:val="Полужирный,Интервал 0 pt"/>
    <w:rsid w:val="002033BB"/>
    <w:rPr>
      <w:rFonts w:ascii="Sylfaen" w:eastAsia="Times New Roman" w:hAnsi="Sylfaen" w:cs="Sylfae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1">
    <w:name w:val="Основной текст1"/>
    <w:basedOn w:val="a"/>
    <w:rsid w:val="002033BB"/>
    <w:pPr>
      <w:widowControl w:val="0"/>
      <w:shd w:val="clear" w:color="auto" w:fill="FFFFFF"/>
      <w:spacing w:before="420" w:line="202" w:lineRule="exact"/>
    </w:pPr>
    <w:rPr>
      <w:rFonts w:ascii="Times New Roman" w:hAnsi="Times New Roman"/>
      <w:spacing w:val="2"/>
      <w:sz w:val="21"/>
      <w:szCs w:val="21"/>
      <w:shd w:val="clear" w:color="auto" w:fill="FFFFFF"/>
      <w:lang w:val="ru-RU" w:eastAsia="ru-RU"/>
    </w:rPr>
  </w:style>
  <w:style w:type="character" w:customStyle="1" w:styleId="2">
    <w:name w:val="Заголовок №2_"/>
    <w:link w:val="20"/>
    <w:locked/>
    <w:rsid w:val="002033BB"/>
    <w:rPr>
      <w:b/>
      <w:bCs/>
      <w:sz w:val="23"/>
      <w:szCs w:val="23"/>
      <w:shd w:val="clear" w:color="auto" w:fill="FFFFFF"/>
    </w:rPr>
  </w:style>
  <w:style w:type="character" w:customStyle="1" w:styleId="2Garamond">
    <w:name w:val="Заголовок №2 + Garamond"/>
    <w:aliases w:val="Интервал 0 pt10"/>
    <w:rsid w:val="002033BB"/>
    <w:rPr>
      <w:rFonts w:ascii="Garamond" w:eastAsia="Times New Roman" w:hAnsi="Garamond" w:cs="Garamond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paragraph" w:customStyle="1" w:styleId="20">
    <w:name w:val="Заголовок №2"/>
    <w:basedOn w:val="a"/>
    <w:link w:val="2"/>
    <w:rsid w:val="002033BB"/>
    <w:pPr>
      <w:widowControl w:val="0"/>
      <w:shd w:val="clear" w:color="auto" w:fill="FFFFFF"/>
      <w:spacing w:before="600" w:after="240" w:line="25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10pt">
    <w:name w:val="Основной текст + 10 pt"/>
    <w:aliases w:val="Интервал 0 pt9"/>
    <w:rsid w:val="002033BB"/>
    <w:rPr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x-none" w:bidi="ar-SA"/>
    </w:rPr>
  </w:style>
  <w:style w:type="character" w:customStyle="1" w:styleId="9">
    <w:name w:val="Основной текст + 9"/>
    <w:aliases w:val="5 pt,Полужирный4,Интервал 0 pt8"/>
    <w:rsid w:val="002033BB"/>
    <w:rPr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1602</Words>
  <Characters>9137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2015-09-13T15:42:00Z</dcterms:created>
  <dcterms:modified xsi:type="dcterms:W3CDTF">2015-09-13T15:46:00Z</dcterms:modified>
</cp:coreProperties>
</file>